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b/>
          <w:sz w:val="36"/>
          <w:szCs w:val="36"/>
        </w:rPr>
        <w:t>ESPECIFICAÇÃO DE REQUISITOS</w:t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Jogo Agon (Adaptado)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Especificação de requisitos de software</w:t>
      </w:r>
    </w:p>
    <w:p>
      <w:pPr>
        <w:pStyle w:val="Normal"/>
        <w:jc w:val="center"/>
        <w:rPr/>
      </w:pPr>
      <w:r>
        <w:rPr>
          <w:sz w:val="24"/>
          <w:szCs w:val="24"/>
        </w:rPr>
        <w:t>Versão 1.1</w:t>
        <w:tab/>
      </w:r>
    </w:p>
    <w:p>
      <w:pPr>
        <w:pStyle w:val="Normal"/>
        <w:jc w:val="center"/>
        <w:rPr/>
      </w:pPr>
      <w:r>
        <w:rPr>
          <w:sz w:val="24"/>
          <w:szCs w:val="24"/>
        </w:rPr>
        <w:t>Data: 13/09/2017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elacomgrade"/>
        <w:tblW w:w="8494" w:type="dxa"/>
        <w:jc w:val="left"/>
        <w:tblInd w:w="-40" w:type="dxa"/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69"/>
        <w:gridCol w:w="2694"/>
        <w:gridCol w:w="1560"/>
        <w:gridCol w:w="2970"/>
      </w:tblGrid>
      <w:tr>
        <w:trPr/>
        <w:tc>
          <w:tcPr>
            <w:tcW w:w="1269" w:type="dxa"/>
            <w:tcBorders/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Versão</w:t>
            </w:r>
          </w:p>
        </w:tc>
        <w:tc>
          <w:tcPr>
            <w:tcW w:w="2694" w:type="dxa"/>
            <w:tcBorders/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Autores</w:t>
            </w:r>
          </w:p>
        </w:tc>
        <w:tc>
          <w:tcPr>
            <w:tcW w:w="1560" w:type="dxa"/>
            <w:tcBorders/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970" w:type="dxa"/>
            <w:tcBorders/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Ação</w:t>
            </w:r>
          </w:p>
        </w:tc>
      </w:tr>
      <w:tr>
        <w:trPr/>
        <w:tc>
          <w:tcPr>
            <w:tcW w:w="1269" w:type="dxa"/>
            <w:tcBorders/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</w:t>
            </w:r>
          </w:p>
        </w:tc>
        <w:tc>
          <w:tcPr>
            <w:tcW w:w="2694" w:type="dxa"/>
            <w:tcBorders/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59" w:before="0" w:after="0"/>
              <w:jc w:val="center"/>
              <w:rPr/>
            </w:pPr>
            <w:r>
              <w:rPr>
                <w:sz w:val="24"/>
                <w:szCs w:val="24"/>
              </w:rPr>
              <w:t>Edison Cristovao Junior</w:t>
            </w:r>
          </w:p>
        </w:tc>
        <w:tc>
          <w:tcPr>
            <w:tcW w:w="1560" w:type="dxa"/>
            <w:tcBorders/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0" w:name="__DdeLink__250_1795469726"/>
            <w:bookmarkEnd w:id="0"/>
            <w:r>
              <w:rPr>
                <w:sz w:val="24"/>
                <w:szCs w:val="24"/>
              </w:rPr>
              <w:t>29/08/17</w:t>
            </w:r>
          </w:p>
        </w:tc>
        <w:tc>
          <w:tcPr>
            <w:tcW w:w="2970" w:type="dxa"/>
            <w:tcBorders/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Estabelecimento dos requisitos</w:t>
            </w:r>
          </w:p>
        </w:tc>
      </w:tr>
      <w:tr>
        <w:trPr>
          <w:trHeight w:val="815" w:hRule="atLeast"/>
        </w:trPr>
        <w:tc>
          <w:tcPr>
            <w:tcW w:w="1269" w:type="dxa"/>
            <w:tcBorders>
              <w:top w:val="nil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1.1</w:t>
            </w:r>
          </w:p>
        </w:tc>
        <w:tc>
          <w:tcPr>
            <w:tcW w:w="2694" w:type="dxa"/>
            <w:tcBorders>
              <w:top w:val="nil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59" w:before="0" w:after="0"/>
              <w:jc w:val="center"/>
              <w:rPr/>
            </w:pPr>
            <w:r>
              <w:rPr/>
              <w:t>Edison Cristovao Junior</w:t>
            </w:r>
          </w:p>
        </w:tc>
        <w:tc>
          <w:tcPr>
            <w:tcW w:w="1560" w:type="dxa"/>
            <w:tcBorders>
              <w:top w:val="nil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13/09/17</w:t>
            </w:r>
          </w:p>
        </w:tc>
        <w:tc>
          <w:tcPr>
            <w:tcW w:w="2970" w:type="dxa"/>
            <w:tcBorders>
              <w:top w:val="nil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Adicionado diagrama de atividades, e completando requisitos.</w:t>
            </w:r>
          </w:p>
        </w:tc>
      </w:tr>
      <w:tr>
        <w:trPr>
          <w:trHeight w:val="815" w:hRule="atLeast"/>
        </w:trPr>
        <w:tc>
          <w:tcPr>
            <w:tcW w:w="1269" w:type="dxa"/>
            <w:tcBorders>
              <w:top w:val="nil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1.2</w:t>
            </w:r>
          </w:p>
        </w:tc>
        <w:tc>
          <w:tcPr>
            <w:tcW w:w="2694" w:type="dxa"/>
            <w:tcBorders>
              <w:top w:val="nil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59" w:before="0" w:after="0"/>
              <w:jc w:val="center"/>
              <w:rPr/>
            </w:pPr>
            <w:r>
              <w:rPr/>
              <w:t>Edison Cristovao Junior</w:t>
            </w:r>
          </w:p>
        </w:tc>
        <w:tc>
          <w:tcPr>
            <w:tcW w:w="1560" w:type="dxa"/>
            <w:tcBorders>
              <w:top w:val="nil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04/12/2017</w:t>
            </w:r>
          </w:p>
        </w:tc>
        <w:tc>
          <w:tcPr>
            <w:tcW w:w="2970" w:type="dxa"/>
            <w:tcBorders>
              <w:top w:val="nil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Finalizando jogo completo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sz w:val="28"/>
          <w:szCs w:val="28"/>
        </w:rPr>
        <w:t>Conteúdo</w:t>
      </w:r>
      <w:r>
        <w:rPr>
          <w:sz w:val="24"/>
          <w:szCs w:val="24"/>
        </w:rPr>
        <w:t>: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Introdução;</w:t>
      </w:r>
    </w:p>
    <w:p>
      <w:pPr>
        <w:pStyle w:val="ListParagraph"/>
        <w:numPr>
          <w:ilvl w:val="0"/>
          <w:numId w:val="1"/>
        </w:numPr>
        <w:rPr/>
      </w:pPr>
      <w:r>
        <w:rPr>
          <w:sz w:val="24"/>
          <w:szCs w:val="24"/>
        </w:rPr>
        <w:t>Visão geral;</w:t>
      </w:r>
    </w:p>
    <w:p>
      <w:pPr>
        <w:pStyle w:val="ListParagraph"/>
        <w:numPr>
          <w:ilvl w:val="0"/>
          <w:numId w:val="1"/>
        </w:numPr>
        <w:rPr/>
      </w:pPr>
      <w:r>
        <w:rPr>
          <w:sz w:val="24"/>
          <w:szCs w:val="24"/>
        </w:rPr>
        <w:t>Requisitos de software;</w:t>
      </w:r>
    </w:p>
    <w:p>
      <w:pPr>
        <w:pStyle w:val="ListParagraph"/>
        <w:numPr>
          <w:ilvl w:val="0"/>
          <w:numId w:val="1"/>
        </w:numPr>
        <w:rPr/>
      </w:pPr>
      <w:r>
        <w:rPr>
          <w:sz w:val="24"/>
          <w:szCs w:val="24"/>
        </w:rPr>
        <w:t>Esboço da interface grafica</w:t>
      </w:r>
    </w:p>
    <w:p>
      <w:pPr>
        <w:pStyle w:val="ListParagraph"/>
        <w:numPr>
          <w:ilvl w:val="0"/>
          <w:numId w:val="0"/>
        </w:numPr>
        <w:ind w:left="1065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/>
      </w:pPr>
      <w:r>
        <w:rPr>
          <w:b/>
          <w:sz w:val="28"/>
          <w:szCs w:val="28"/>
        </w:rPr>
        <w:t>1. Introdução</w:t>
      </w:r>
    </w:p>
    <w:p>
      <w:pPr>
        <w:pStyle w:val="Normal"/>
        <w:rPr/>
      </w:pPr>
      <w:r>
        <w:rPr>
          <w:b/>
          <w:sz w:val="24"/>
          <w:szCs w:val="24"/>
        </w:rPr>
        <w:t>1.1. Objetivo</w:t>
      </w:r>
      <w:r>
        <w:rPr>
          <w:sz w:val="24"/>
          <w:szCs w:val="24"/>
        </w:rPr>
        <w:t>:</w:t>
      </w:r>
    </w:p>
    <w:p>
      <w:pPr>
        <w:pStyle w:val="Normal"/>
        <w:rPr/>
      </w:pPr>
      <w:r>
        <w:rPr>
          <w:sz w:val="24"/>
          <w:szCs w:val="24"/>
        </w:rPr>
        <w:tab/>
        <w:t>Desenvolvimento de um jogo inspirado em Agon, adaptado para tabuleiro de xadrez e com algumas regras a mais pra ficar mais divertido.</w:t>
      </w:r>
    </w:p>
    <w:p>
      <w:pPr>
        <w:pStyle w:val="Normal"/>
        <w:rPr/>
      </w:pPr>
      <w:r>
        <w:rPr>
          <w:b/>
          <w:sz w:val="24"/>
          <w:szCs w:val="24"/>
        </w:rPr>
        <w:t>1.2. Referências uteis:</w:t>
      </w:r>
    </w:p>
    <w:p>
      <w:pPr>
        <w:pStyle w:val="Normal"/>
        <w:rPr/>
      </w:pPr>
      <w:r>
        <w:rPr>
          <w:b/>
          <w:sz w:val="24"/>
          <w:szCs w:val="24"/>
        </w:rPr>
        <w:tab/>
      </w:r>
      <w:r>
        <w:rPr>
          <w:b w:val="false"/>
          <w:bCs w:val="false"/>
          <w:i w:val="false"/>
          <w:iCs w:val="false"/>
          <w:sz w:val="24"/>
          <w:szCs w:val="24"/>
        </w:rPr>
        <w:t>http://www.mitra.net.br/index.php?p=2&amp;p2=Mg==&amp;produto=217&amp;t=Agon&amp;csub=217&amp;csec=0&amp;ccat=0</w:t>
      </w:r>
    </w:p>
    <w:p>
      <w:pPr>
        <w:pStyle w:val="Normal"/>
        <w:ind w:firstLine="70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Web"/>
        <w:spacing w:lineRule="atLeast" w:line="384" w:beforeAutospacing="0" w:before="0" w:afterAutospacing="0" w:after="240"/>
        <w:rPr/>
      </w:pPr>
      <w:r>
        <w:rPr>
          <w:rFonts w:ascii="Calibri" w:hAnsi="Calibri" w:asciiTheme="minorHAnsi" w:hAnsiTheme="minorHAnsi"/>
          <w:b/>
          <w:color w:val="000000"/>
          <w:sz w:val="28"/>
          <w:szCs w:val="28"/>
        </w:rPr>
        <w:t>2. Visão geral</w:t>
      </w:r>
    </w:p>
    <w:p>
      <w:pPr>
        <w:pStyle w:val="Normal"/>
        <w:spacing w:lineRule="auto" w:line="240" w:before="0" w:after="0"/>
        <w:rPr>
          <w:rFonts w:cs="LiberationSerif-Bold"/>
          <w:b/>
          <w:b/>
          <w:bCs/>
          <w:sz w:val="24"/>
          <w:szCs w:val="24"/>
        </w:rPr>
      </w:pPr>
      <w:r>
        <w:rPr>
          <w:rFonts w:cs="LiberationSerif-Bold"/>
          <w:b/>
          <w:bCs/>
          <w:sz w:val="24"/>
          <w:szCs w:val="24"/>
        </w:rPr>
        <w:t>2.1. Arquitetura do programa:</w:t>
      </w:r>
    </w:p>
    <w:p>
      <w:pPr>
        <w:pStyle w:val="Normal"/>
        <w:spacing w:lineRule="auto" w:line="240" w:before="0" w:after="0"/>
        <w:ind w:firstLine="708"/>
        <w:rPr>
          <w:rFonts w:cs="LiberationSerif"/>
          <w:sz w:val="24"/>
          <w:szCs w:val="24"/>
        </w:rPr>
      </w:pPr>
      <w:r>
        <w:rPr>
          <w:rFonts w:cs="Symbol"/>
          <w:sz w:val="24"/>
          <w:szCs w:val="24"/>
        </w:rPr>
        <w:t xml:space="preserve">· </w:t>
      </w:r>
      <w:r>
        <w:rPr>
          <w:rFonts w:cs="LiberationSerif"/>
          <w:sz w:val="24"/>
          <w:szCs w:val="24"/>
        </w:rPr>
        <w:t>Programa orientado a objetos, escrito na linguagem Java;</w:t>
      </w:r>
    </w:p>
    <w:p>
      <w:pPr>
        <w:pStyle w:val="Normal"/>
        <w:tabs>
          <w:tab w:val="left" w:pos="5925" w:leader="none"/>
        </w:tabs>
        <w:spacing w:lineRule="auto" w:line="240" w:before="0" w:after="0"/>
        <w:ind w:firstLine="708"/>
        <w:rPr>
          <w:rFonts w:cs="LiberationSerif"/>
          <w:sz w:val="24"/>
          <w:szCs w:val="24"/>
        </w:rPr>
      </w:pPr>
      <w:r>
        <w:rPr>
          <w:rFonts w:cs="Symbol"/>
          <w:sz w:val="24"/>
          <w:szCs w:val="24"/>
        </w:rPr>
        <w:t xml:space="preserve">· </w:t>
      </w:r>
      <w:r>
        <w:rPr>
          <w:rFonts w:cs="LiberationSerif"/>
          <w:sz w:val="24"/>
          <w:szCs w:val="24"/>
        </w:rPr>
        <w:t>Aplicação distribuída, cliente-servidor.</w:t>
      </w:r>
    </w:p>
    <w:p>
      <w:pPr>
        <w:pStyle w:val="Normal"/>
        <w:tabs>
          <w:tab w:val="left" w:pos="5925" w:leader="none"/>
        </w:tabs>
        <w:spacing w:lineRule="auto" w:line="240" w:before="0" w:after="0"/>
        <w:ind w:firstLine="708"/>
        <w:rPr>
          <w:rFonts w:cs="LiberationSerif"/>
          <w:sz w:val="24"/>
          <w:szCs w:val="24"/>
        </w:rPr>
      </w:pPr>
      <w:r>
        <w:rPr>
          <w:rFonts w:cs="LiberationSerif"/>
          <w:sz w:val="24"/>
          <w:szCs w:val="24"/>
        </w:rPr>
      </w:r>
    </w:p>
    <w:p>
      <w:pPr>
        <w:pStyle w:val="Normal"/>
        <w:tabs>
          <w:tab w:val="left" w:pos="5925" w:leader="none"/>
        </w:tabs>
        <w:spacing w:lineRule="auto" w:line="240" w:before="0" w:after="0"/>
        <w:ind w:firstLine="708"/>
        <w:rPr>
          <w:rFonts w:cs="LiberationSerif"/>
          <w:sz w:val="24"/>
          <w:szCs w:val="24"/>
        </w:rPr>
      </w:pPr>
      <w:r>
        <w:rPr>
          <w:rFonts w:cs="LiberationSerif"/>
          <w:sz w:val="24"/>
          <w:szCs w:val="24"/>
        </w:rPr>
      </w:r>
    </w:p>
    <w:p>
      <w:pPr>
        <w:pStyle w:val="Normal"/>
        <w:tabs>
          <w:tab w:val="left" w:pos="5925" w:leader="none"/>
        </w:tabs>
        <w:spacing w:lineRule="auto" w:line="240" w:before="0" w:after="0"/>
        <w:ind w:firstLine="708"/>
        <w:rPr>
          <w:rFonts w:cs="LiberationSerif"/>
          <w:sz w:val="24"/>
          <w:szCs w:val="24"/>
        </w:rPr>
      </w:pPr>
      <w:r>
        <w:rPr>
          <w:rFonts w:cs="LiberationSerif"/>
          <w:sz w:val="24"/>
          <w:szCs w:val="24"/>
        </w:rPr>
      </w:r>
    </w:p>
    <w:p>
      <w:pPr>
        <w:pStyle w:val="Normal"/>
        <w:tabs>
          <w:tab w:val="left" w:pos="5925" w:leader="none"/>
        </w:tabs>
        <w:spacing w:lineRule="auto" w:line="240" w:before="0" w:after="0"/>
        <w:ind w:firstLine="708"/>
        <w:rPr>
          <w:rFonts w:cs="LiberationSerif"/>
          <w:sz w:val="24"/>
          <w:szCs w:val="24"/>
        </w:rPr>
      </w:pPr>
      <w:r>
        <w:rPr>
          <w:rFonts w:cs="LiberationSerif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LiberationSerif-Bold"/>
          <w:b/>
          <w:b/>
          <w:bCs/>
          <w:sz w:val="24"/>
          <w:szCs w:val="24"/>
        </w:rPr>
      </w:pPr>
      <w:r>
        <w:rPr>
          <w:rFonts w:cs="LiberationSerif-Bold"/>
          <w:b/>
          <w:bCs/>
          <w:sz w:val="24"/>
          <w:szCs w:val="24"/>
        </w:rPr>
        <w:t>2.2. Premissas de desenvolvimento:</w:t>
      </w:r>
    </w:p>
    <w:p>
      <w:pPr>
        <w:pStyle w:val="Normal"/>
        <w:spacing w:lineRule="auto" w:line="240" w:before="0" w:after="0"/>
        <w:ind w:firstLine="708"/>
        <w:rPr>
          <w:rFonts w:ascii="Calibri" w:hAnsi="Calibri" w:eastAsia="Times New Roman" w:cs="Times New Roman" w:asciiTheme="minorHAnsi" w:hAnsiTheme="minorHAnsi"/>
          <w:color w:val="000000"/>
          <w:sz w:val="24"/>
          <w:szCs w:val="24"/>
          <w:lang w:val="pt-BR" w:eastAsia="pt-BR" w:bidi="ar-SA"/>
        </w:rPr>
      </w:pPr>
      <w:r>
        <w:rPr>
          <w:rFonts w:eastAsia="Times New Roman" w:cs="Times New Roman"/>
          <w:color w:val="000000"/>
          <w:sz w:val="24"/>
          <w:szCs w:val="24"/>
          <w:lang w:val="pt-BR" w:eastAsia="pt-BR" w:bidi="ar-SA"/>
        </w:rPr>
        <w:t>· O programa deve apresentar uma interface bidimensional;</w:t>
      </w:r>
    </w:p>
    <w:p>
      <w:pPr>
        <w:pStyle w:val="Normal"/>
        <w:spacing w:lineRule="auto" w:line="240" w:before="0" w:after="0"/>
        <w:ind w:firstLine="708"/>
        <w:rPr>
          <w:rFonts w:cs="LiberationSerif"/>
          <w:sz w:val="24"/>
          <w:szCs w:val="24"/>
        </w:rPr>
      </w:pPr>
      <w:r>
        <w:rPr>
          <w:rFonts w:cs="LiberationSerif"/>
          <w:sz w:val="24"/>
          <w:szCs w:val="24"/>
        </w:rPr>
      </w:r>
    </w:p>
    <w:p>
      <w:pPr>
        <w:pStyle w:val="Normal"/>
        <w:spacing w:lineRule="auto" w:line="240" w:before="0" w:after="0"/>
        <w:ind w:left="708" w:hanging="0"/>
        <w:rPr/>
      </w:pPr>
      <w:r>
        <w:rPr>
          <w:rFonts w:eastAsia="Times New Roman" w:cs="Times New Roman"/>
          <w:color w:val="000000"/>
          <w:sz w:val="24"/>
          <w:szCs w:val="24"/>
          <w:lang w:val="pt-BR" w:eastAsia="pt-BR" w:bidi="ar-SA"/>
        </w:rPr>
        <w:t xml:space="preserve">· O programa deve utilizar o framework “NetGamesNRT” para realizar a interação usuário </w:t>
      </w:r>
      <w:r>
        <w:rPr>
          <w:rFonts w:eastAsia="Times New Roman" w:cs="Times New Roman"/>
          <w:i/>
          <w:iCs/>
          <w:color w:val="000000"/>
          <w:sz w:val="24"/>
          <w:szCs w:val="24"/>
          <w:lang w:val="pt-BR" w:eastAsia="pt-BR" w:bidi="ar-SA"/>
        </w:rPr>
        <w:t xml:space="preserve">versus </w:t>
      </w:r>
      <w:r>
        <w:rPr>
          <w:rFonts w:eastAsia="Times New Roman" w:cs="Times New Roman"/>
          <w:color w:val="000000"/>
          <w:sz w:val="24"/>
          <w:szCs w:val="24"/>
          <w:lang w:val="pt-BR" w:eastAsia="pt-BR" w:bidi="ar-SA"/>
        </w:rPr>
        <w:t>usuário;</w:t>
      </w:r>
    </w:p>
    <w:p>
      <w:pPr>
        <w:pStyle w:val="Normal"/>
        <w:spacing w:lineRule="auto" w:line="240" w:before="0" w:after="0"/>
        <w:ind w:left="708" w:hanging="0"/>
        <w:rPr>
          <w:rFonts w:eastAsia="Times New Roman" w:cs="LiberationSerif"/>
          <w:color w:val="000000"/>
          <w:sz w:val="24"/>
          <w:szCs w:val="24"/>
          <w:lang w:val="pt-BR" w:eastAsia="pt-BR" w:bidi="ar-SA"/>
        </w:rPr>
      </w:pPr>
      <w:r>
        <w:rPr>
          <w:rFonts w:eastAsia="Times New Roman" w:cs="LiberationSerif"/>
          <w:color w:val="000000"/>
          <w:sz w:val="24"/>
          <w:szCs w:val="24"/>
          <w:lang w:val="pt-BR" w:eastAsia="pt-BR" w:bidi="ar-SA"/>
        </w:rPr>
      </w:r>
    </w:p>
    <w:p>
      <w:pPr>
        <w:pStyle w:val="Normal"/>
        <w:spacing w:lineRule="auto" w:line="240" w:before="0" w:after="0"/>
        <w:ind w:left="708" w:hanging="0"/>
        <w:rPr/>
      </w:pPr>
      <w:r>
        <w:rPr>
          <w:rFonts w:eastAsia="Times New Roman" w:cs="Times New Roman"/>
          <w:color w:val="000000"/>
          <w:sz w:val="24"/>
          <w:szCs w:val="24"/>
          <w:lang w:val="pt-BR" w:eastAsia="pt-BR" w:bidi="ar-SA"/>
        </w:rPr>
        <w:t>· O programa deve ser implementado em Java, executando em qualquer plataforma que disponha da máquina virtual Java.</w:t>
      </w:r>
    </w:p>
    <w:p>
      <w:pPr>
        <w:pStyle w:val="Normal"/>
        <w:spacing w:lineRule="auto" w:line="240" w:before="0" w:after="0"/>
        <w:ind w:left="708" w:hanging="0"/>
        <w:rPr>
          <w:rFonts w:ascii="Calibri" w:hAnsi="Calibri" w:cs="LiberationSerif" w:asciiTheme="minorHAnsi" w:hAnsiTheme="minorHAnsi"/>
        </w:rPr>
      </w:pPr>
      <w:r>
        <w:rPr>
          <w:rFonts w:cs="LiberationSerif"/>
        </w:rPr>
      </w:r>
    </w:p>
    <w:p>
      <w:pPr>
        <w:pStyle w:val="NormalWeb"/>
        <w:spacing w:lineRule="atLeast" w:line="384" w:beforeAutospacing="0" w:before="0" w:afterAutospacing="0" w:after="240"/>
        <w:rPr>
          <w:rFonts w:ascii="Calibri" w:hAnsi="Calibri" w:cs="LiberationSerif" w:asciiTheme="minorHAnsi" w:hAnsiTheme="minorHAnsi"/>
        </w:rPr>
      </w:pPr>
      <w:r>
        <w:rPr>
          <w:rFonts w:cs="LiberationSerif" w:ascii="Calibri" w:hAnsi="Calibri" w:asciiTheme="minorHAnsi" w:hAnsiTheme="minorHAnsi"/>
          <w:b/>
        </w:rPr>
        <w:t>2.3 Regras do jogo</w:t>
      </w:r>
      <w:r>
        <w:rPr>
          <w:rFonts w:cs="LiberationSerif" w:ascii="Calibri" w:hAnsi="Calibri" w:asciiTheme="minorHAnsi" w:hAnsiTheme="minorHAnsi"/>
        </w:rPr>
        <w:t>:</w:t>
      </w:r>
    </w:p>
    <w:p>
      <w:pPr>
        <w:pStyle w:val="NormalWeb"/>
        <w:spacing w:lineRule="atLeast" w:line="384" w:beforeAutospacing="0" w:before="0" w:afterAutospacing="0" w:after="240"/>
        <w:rPr/>
      </w:pPr>
      <w:r>
        <w:rPr>
          <w:rFonts w:ascii="Calibri" w:hAnsi="Calibri" w:asciiTheme="minorHAnsi" w:hAnsiTheme="minorHAnsi"/>
          <w:color w:val="000000"/>
        </w:rPr>
        <w:tab/>
        <w:t xml:space="preserve">O objetivo do jogo, é colocar a rainha na casa central do tabuleiro e </w:t>
      </w:r>
      <w:r>
        <w:rPr>
          <w:rFonts w:ascii="Calibri" w:hAnsi="Calibri" w:asciiTheme="minorHAnsi" w:hAnsiTheme="minorHAnsi"/>
          <w:color w:val="000000"/>
        </w:rPr>
        <w:t>cercá-la</w:t>
      </w:r>
      <w:r>
        <w:rPr>
          <w:rFonts w:ascii="Calibri" w:hAnsi="Calibri" w:asciiTheme="minorHAnsi" w:hAnsiTheme="minorHAnsi"/>
          <w:color w:val="000000"/>
        </w:rPr>
        <w:t xml:space="preserve"> com os 8 guerreiros.</w:t>
      </w:r>
    </w:p>
    <w:p>
      <w:pPr>
        <w:pStyle w:val="Normal"/>
        <w:spacing w:lineRule="atLeast" w:line="384" w:before="0" w:after="240"/>
        <w:rPr/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ab/>
        <w:t xml:space="preserve">No inicio do jogo, a cada turno os jogadores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>podem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 colocar seus guerreiros e sua rainha no tabuleiro em uma das bordas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>ou mover a peça já inserida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>.</w:t>
      </w:r>
    </w:p>
    <w:p>
      <w:pPr>
        <w:pStyle w:val="Normal"/>
        <w:spacing w:lineRule="atLeast" w:line="384" w:before="0" w:after="240"/>
        <w:rPr/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ab/>
        <w:t>Peças podem ser movidas assim que pelo menos 1 estiver no tabuleiro.</w:t>
      </w:r>
    </w:p>
    <w:p>
      <w:pPr>
        <w:pStyle w:val="Normal"/>
        <w:spacing w:lineRule="atLeast" w:line="384" w:before="0" w:after="240"/>
        <w:rPr/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ab/>
        <w:t xml:space="preserve">Só é possível se mover para o centro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>ou na trila do tabuleiro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>, nunca para traz, indo sempre em direção ao centro do tabuleiro.</w:t>
      </w:r>
    </w:p>
    <w:p>
      <w:pPr>
        <w:pStyle w:val="Normal"/>
        <w:spacing w:lineRule="atLeast" w:line="384" w:before="0" w:after="240"/>
        <w:rPr/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ab/>
        <w:t xml:space="preserve">Quando uma peça é cercada pelo inimigo de 2 lados, ela necessariamente precisa voltar para a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>mão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 do jogador podendo assim voltar a borda do tabuleiro. É possível cercar mais de 1 peça ao mesmo tempo. Os cercos contam na horizontal, vertical e diagonal.</w:t>
      </w:r>
    </w:p>
    <w:p>
      <w:pPr>
        <w:pStyle w:val="Normal"/>
        <w:spacing w:lineRule="atLeast" w:line="384" w:before="0" w:after="240"/>
        <w:rPr/>
      </w:pPr>
      <w:bookmarkStart w:id="1" w:name="__DdeLink__110_1316202305"/>
      <w:bookmarkEnd w:id="1"/>
      <w:r>
        <w:rPr>
          <w:rFonts w:eastAsia="Times New Roman" w:cs="Times New Roman"/>
          <w:color w:val="000000"/>
          <w:sz w:val="24"/>
          <w:szCs w:val="24"/>
          <w:lang w:eastAsia="pt-BR"/>
        </w:rPr>
        <w:t>Quando a rainha atinge o centro do tabuleiro, se torna impossível movê-la, assim como o guerreiro chegar em uma posição que cerca a rainha, também não pode se mover, nem na própria trilha.</w:t>
      </w:r>
    </w:p>
    <w:p>
      <w:pPr>
        <w:pStyle w:val="Normal"/>
        <w:spacing w:lineRule="atLeast" w:line="384" w:before="0" w:after="240"/>
        <w:rPr>
          <w:rFonts w:eastAsia="Times New Roman" w:cs="Times New Roman"/>
          <w:color w:val="000000"/>
          <w:sz w:val="24"/>
          <w:szCs w:val="24"/>
          <w:lang w:eastAsia="pt-BR"/>
        </w:rPr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ab/>
        <w:t>A cada rodada o jogador pode escolher as seguintes opções.</w:t>
      </w:r>
    </w:p>
    <w:p>
      <w:pPr>
        <w:pStyle w:val="Normal"/>
        <w:numPr>
          <w:ilvl w:val="0"/>
          <w:numId w:val="2"/>
        </w:numPr>
        <w:spacing w:lineRule="atLeast" w:line="384" w:before="0" w:after="240"/>
        <w:rPr>
          <w:rFonts w:eastAsia="Times New Roman" w:cs="Times New Roman"/>
          <w:color w:val="000000"/>
          <w:sz w:val="24"/>
          <w:szCs w:val="24"/>
          <w:lang w:eastAsia="pt-BR"/>
        </w:rPr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>Mover</w:t>
      </w:r>
    </w:p>
    <w:p>
      <w:pPr>
        <w:pStyle w:val="Normal"/>
        <w:numPr>
          <w:ilvl w:val="0"/>
          <w:numId w:val="2"/>
        </w:numPr>
        <w:spacing w:lineRule="atLeast" w:line="384" w:before="0" w:after="240"/>
        <w:rPr>
          <w:rFonts w:eastAsia="Times New Roman" w:cs="Times New Roman"/>
          <w:color w:val="000000"/>
          <w:sz w:val="24"/>
          <w:szCs w:val="24"/>
          <w:lang w:eastAsia="pt-BR"/>
        </w:rPr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>Inserir peça</w:t>
      </w:r>
    </w:p>
    <w:p>
      <w:pPr>
        <w:pStyle w:val="Normal"/>
        <w:numPr>
          <w:ilvl w:val="0"/>
          <w:numId w:val="2"/>
        </w:numPr>
        <w:spacing w:lineRule="atLeast" w:line="384" w:before="0" w:after="240"/>
        <w:rPr/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>render-se</w:t>
      </w:r>
    </w:p>
    <w:p>
      <w:pPr>
        <w:pStyle w:val="Normal"/>
        <w:numPr>
          <w:ilvl w:val="0"/>
          <w:numId w:val="0"/>
        </w:numPr>
        <w:spacing w:lineRule="atLeast" w:line="384" w:before="0" w:after="240"/>
        <w:ind w:left="720" w:hanging="0"/>
        <w:rPr>
          <w:rFonts w:eastAsia="Times New Roman" w:cs="Times New Roman"/>
          <w:color w:val="000000"/>
          <w:sz w:val="24"/>
          <w:szCs w:val="24"/>
          <w:lang w:eastAsia="pt-BR"/>
        </w:rPr>
      </w:pPr>
      <w:r>
        <w:rPr>
          <w:rFonts w:eastAsia="Times New Roman" w:cs="Times New Roman"/>
          <w:color w:val="000000"/>
          <w:sz w:val="24"/>
          <w:szCs w:val="24"/>
          <w:lang w:eastAsia="pt-BR"/>
        </w:rPr>
      </w:r>
    </w:p>
    <w:p>
      <w:pPr>
        <w:pStyle w:val="Normal"/>
        <w:spacing w:lineRule="atLeast" w:line="384" w:before="0" w:after="240"/>
        <w:rPr>
          <w:b/>
          <w:b/>
          <w:bCs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3. Requisitos de software</w:t>
      </w:r>
    </w:p>
    <w:p>
      <w:pPr>
        <w:pStyle w:val="Normal"/>
        <w:spacing w:lineRule="atLeast" w:line="384" w:before="0" w:after="240"/>
        <w:rPr>
          <w:b/>
          <w:b/>
          <w:bCs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3.1 requisitos funcionais:</w:t>
      </w:r>
    </w:p>
    <w:p>
      <w:pPr>
        <w:pStyle w:val="Normal"/>
        <w:spacing w:lineRule="atLeast" w:line="384" w:before="0" w:after="240"/>
        <w:rPr/>
      </w:pPr>
      <w:r>
        <w:rPr>
          <w:b/>
          <w:bCs/>
        </w:rPr>
        <w:t>Requisito funcional 1 – Conectar:</w:t>
      </w:r>
      <w:r>
        <w:rPr/>
        <w:t xml:space="preserve"> No menu principal deve aparecer a opção “Conectar”, para estabelecer conecxão com o servidor NetGames;</w:t>
      </w:r>
    </w:p>
    <w:p>
      <w:pPr>
        <w:pStyle w:val="Normal"/>
        <w:spacing w:lineRule="atLeast" w:line="384" w:before="0" w:after="240"/>
        <w:rPr/>
      </w:pPr>
      <w:r>
        <w:rPr>
          <w:b/>
          <w:bCs/>
        </w:rPr>
        <w:t>Requisito funcional 2 – Desconectar:</w:t>
      </w:r>
      <w:r>
        <w:rPr/>
        <w:t xml:space="preserve"> No menu principal deve aparecer a opção “Desconectar”, para desconectar do servidor dando fim a qualquer partida em adamento.</w:t>
      </w:r>
    </w:p>
    <w:p>
      <w:pPr>
        <w:pStyle w:val="Normal"/>
        <w:spacing w:lineRule="atLeast" w:line="384" w:before="0" w:after="240"/>
        <w:rPr/>
      </w:pPr>
      <w:r>
        <w:rPr>
          <w:b/>
          <w:bCs/>
        </w:rPr>
        <w:t xml:space="preserve">Requisito funcional 3 – iniciar partida: </w:t>
      </w:r>
      <w:r>
        <w:rPr/>
        <w:t>No menu principal deve aparecer a opção “Iniciar Jogo” para o inicio de uma nova partida.</w:t>
      </w:r>
    </w:p>
    <w:p>
      <w:pPr>
        <w:pStyle w:val="Normal"/>
        <w:spacing w:lineRule="atLeast" w:line="384" w:before="0" w:after="240"/>
        <w:rPr/>
      </w:pPr>
      <w:r>
        <w:rPr/>
      </w:r>
    </w:p>
    <w:p>
      <w:pPr>
        <w:pStyle w:val="Normal"/>
        <w:spacing w:lineRule="atLeast" w:line="384" w:before="0" w:after="240"/>
        <w:rPr/>
      </w:pPr>
      <w:r>
        <w:rPr/>
      </w:r>
    </w:p>
    <w:p>
      <w:pPr>
        <w:pStyle w:val="Normal"/>
        <w:spacing w:lineRule="atLeast" w:line="384" w:before="0" w:after="240"/>
        <w:rPr>
          <w:b/>
          <w:b/>
          <w:bCs/>
        </w:rPr>
      </w:pPr>
      <w:r>
        <w:rPr>
          <w:b/>
          <w:bCs/>
        </w:rPr>
        <w:t>3.2 requisitos não funcionais:</w:t>
      </w:r>
    </w:p>
    <w:p>
      <w:pPr>
        <w:pStyle w:val="Normal"/>
        <w:spacing w:lineRule="atLeast" w:line="384" w:before="0" w:after="240"/>
        <w:rPr/>
      </w:pPr>
      <w:r>
        <w:rPr>
          <w:b/>
          <w:bCs/>
        </w:rPr>
        <w:t>Requisito não funcional 1 – Especificação de projeto:</w:t>
      </w:r>
      <w:r>
        <w:rPr/>
        <w:t xml:space="preserve"> Código em linguagem Java e especificação de projeto baseada em UML 2;</w:t>
      </w:r>
    </w:p>
    <w:p>
      <w:pPr>
        <w:pStyle w:val="Normal"/>
        <w:spacing w:lineRule="atLeast" w:line="384" w:before="0" w:after="240"/>
        <w:rPr/>
      </w:pPr>
      <w:r>
        <w:rPr>
          <w:b/>
          <w:bCs/>
        </w:rPr>
        <w:t xml:space="preserve">Requisito não funcional 2 – Interface gráfica para usuário: </w:t>
      </w:r>
      <w:r>
        <w:rPr/>
        <w:t>A aplicação deverá ter interface gráfica única, partilhada pelos usuários;</w:t>
      </w:r>
    </w:p>
    <w:p>
      <w:pPr>
        <w:pStyle w:val="Normal"/>
        <w:spacing w:lineRule="atLeast" w:line="384" w:before="0" w:after="240"/>
        <w:rPr>
          <w:b/>
          <w:b/>
          <w:bCs/>
        </w:rPr>
      </w:pPr>
      <w:r>
        <w:rPr>
          <w:b/>
          <w:bCs/>
        </w:rPr>
        <w:t>Requisito não funcional 3 – Símbolos dos jogadores:</w:t>
      </w:r>
      <w:r>
        <w:rPr/>
        <w:t xml:space="preserve"> As peças dos jogadores serão identificadas com a cor preta e do outro jogador com a cor branca;</w:t>
      </w:r>
    </w:p>
    <w:p>
      <w:pPr>
        <w:pStyle w:val="Normal"/>
        <w:spacing w:lineRule="atLeast" w:line="384" w:before="0" w:after="240"/>
        <w:rPr/>
      </w:pPr>
      <w:r>
        <w:rPr>
          <w:b/>
          <w:bCs/>
        </w:rPr>
        <w:t>Requisito não funcional 4 – Tecnologia de interface gráfica para usuário:</w:t>
      </w:r>
      <w:r>
        <w:rPr/>
        <w:t xml:space="preserve"> Interface Gráfica baseada em Java, biblioteca gráfica Swing.</w:t>
      </w:r>
    </w:p>
    <w:p>
      <w:pPr>
        <w:pStyle w:val="Normal"/>
        <w:spacing w:lineRule="atLeast" w:line="384" w:before="0" w:after="240"/>
        <w:rPr/>
      </w:pPr>
      <w:r>
        <w:rPr/>
      </w:r>
    </w:p>
    <w:p>
      <w:pPr>
        <w:pStyle w:val="Normal"/>
        <w:spacing w:lineRule="atLeast" w:line="384" w:before="0" w:after="240"/>
        <w:rPr/>
      </w:pPr>
      <w:r>
        <w:rPr/>
      </w:r>
    </w:p>
    <w:p>
      <w:pPr>
        <w:pStyle w:val="Normal"/>
        <w:spacing w:lineRule="atLeast" w:line="384" w:before="0" w:after="240"/>
        <w:rPr/>
      </w:pPr>
      <w:r>
        <w:rPr/>
      </w:r>
    </w:p>
    <w:p>
      <w:pPr>
        <w:pStyle w:val="Normal"/>
        <w:spacing w:lineRule="atLeast" w:line="384" w:before="0" w:after="240"/>
        <w:rPr/>
      </w:pPr>
      <w:r>
        <w:rPr/>
      </w:r>
    </w:p>
    <w:p>
      <w:pPr>
        <w:pStyle w:val="Normal"/>
        <w:spacing w:lineRule="atLeast" w:line="384" w:before="0" w:after="240"/>
        <w:rPr/>
      </w:pPr>
      <w:r>
        <w:rPr/>
      </w:r>
    </w:p>
    <w:p>
      <w:pPr>
        <w:pStyle w:val="Normal"/>
        <w:spacing w:lineRule="atLeast" w:line="384" w:before="0" w:after="240"/>
        <w:rPr>
          <w:b/>
          <w:b/>
          <w:bCs/>
        </w:rPr>
      </w:pPr>
      <w:r>
        <w:rPr>
          <w:b/>
          <w:bCs/>
        </w:rPr>
        <w:t>4. Esboço da interface grafica:</w:t>
      </w:r>
    </w:p>
    <w:p>
      <w:pPr>
        <w:pStyle w:val="Normal"/>
        <w:spacing w:lineRule="atLeast" w:line="384" w:before="0" w:after="24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384" w:before="0" w:after="240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400040" cy="354711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547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tLeast" w:line="384" w:before="0" w:after="240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basedOn w:val="DefaultParagraphFont"/>
    <w:qFormat/>
    <w:rsid w:val="00ec5256"/>
    <w:rPr/>
  </w:style>
  <w:style w:type="character" w:styleId="Emphasis">
    <w:name w:val="Emphasis"/>
    <w:basedOn w:val="DefaultParagraphFont"/>
    <w:uiPriority w:val="20"/>
    <w:qFormat/>
    <w:rsid w:val="00ec5256"/>
    <w:rPr>
      <w:i/>
      <w:iCs/>
    </w:rPr>
  </w:style>
  <w:style w:type="character" w:styleId="InternetLink">
    <w:name w:val="Internet Link"/>
    <w:basedOn w:val="DefaultParagraphFont"/>
    <w:uiPriority w:val="99"/>
    <w:unhideWhenUsed/>
    <w:rsid w:val="004129d1"/>
    <w:rPr>
      <w:color w:val="0563C1" w:themeColor="hyperlink"/>
      <w:u w:val="single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a74742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4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rFonts w:cs="Symbol"/>
      <w:sz w:val="24"/>
    </w:rPr>
  </w:style>
  <w:style w:type="character" w:styleId="ListLabel20">
    <w:name w:val="ListLabel 20"/>
    <w:qFormat/>
    <w:rPr>
      <w:rFonts w:cs="Courier New"/>
      <w:sz w:val="20"/>
    </w:rPr>
  </w:style>
  <w:style w:type="character" w:styleId="ListLabel21">
    <w:name w:val="ListLabel 21"/>
    <w:qFormat/>
    <w:rPr>
      <w:rFonts w:cs="Wingdings"/>
      <w:sz w:val="20"/>
    </w:rPr>
  </w:style>
  <w:style w:type="character" w:styleId="ListLabel22">
    <w:name w:val="ListLabel 22"/>
    <w:qFormat/>
    <w:rPr>
      <w:rFonts w:cs="Wingdings"/>
      <w:sz w:val="20"/>
    </w:rPr>
  </w:style>
  <w:style w:type="character" w:styleId="ListLabel23">
    <w:name w:val="ListLabel 23"/>
    <w:qFormat/>
    <w:rPr>
      <w:rFonts w:cs="Wingdings"/>
      <w:sz w:val="20"/>
    </w:rPr>
  </w:style>
  <w:style w:type="character" w:styleId="ListLabel24">
    <w:name w:val="ListLabel 24"/>
    <w:qFormat/>
    <w:rPr>
      <w:rFonts w:cs="Wingdings"/>
      <w:sz w:val="20"/>
    </w:rPr>
  </w:style>
  <w:style w:type="character" w:styleId="ListLabel25">
    <w:name w:val="ListLabel 25"/>
    <w:qFormat/>
    <w:rPr>
      <w:rFonts w:cs="Wingdings"/>
      <w:sz w:val="20"/>
    </w:rPr>
  </w:style>
  <w:style w:type="character" w:styleId="ListLabel26">
    <w:name w:val="ListLabel 26"/>
    <w:qFormat/>
    <w:rPr>
      <w:rFonts w:cs="Wingdings"/>
      <w:sz w:val="20"/>
    </w:rPr>
  </w:style>
  <w:style w:type="character" w:styleId="ListLabel27">
    <w:name w:val="ListLabel 27"/>
    <w:qFormat/>
    <w:rPr>
      <w:rFonts w:cs="Wingdings"/>
      <w:sz w:val="20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28">
    <w:name w:val="ListLabel 28"/>
    <w:qFormat/>
    <w:rPr>
      <w:rFonts w:cs="OpenSymbol"/>
      <w:sz w:val="24"/>
    </w:rPr>
  </w:style>
  <w:style w:type="character" w:styleId="ListLabel29">
    <w:name w:val="ListLabel 29"/>
    <w:qFormat/>
    <w:rPr>
      <w:rFonts w:cs="OpenSymbol"/>
    </w:rPr>
  </w:style>
  <w:style w:type="character" w:styleId="ListLabel30">
    <w:name w:val="ListLabel 30"/>
    <w:qFormat/>
    <w:rPr>
      <w:rFonts w:cs="OpenSymbol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character" w:styleId="ListLabel37">
    <w:name w:val="ListLabel 37"/>
    <w:qFormat/>
    <w:rPr>
      <w:rFonts w:cs="OpenSymbol"/>
      <w:sz w:val="24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character" w:styleId="ListLabel46">
    <w:name w:val="ListLabel 46"/>
    <w:qFormat/>
    <w:rPr>
      <w:rFonts w:cs="OpenSymbol"/>
      <w:sz w:val="24"/>
    </w:rPr>
  </w:style>
  <w:style w:type="character" w:styleId="ListLabel47">
    <w:name w:val="ListLabel 47"/>
    <w:qFormat/>
    <w:rPr>
      <w:rFonts w:cs="OpenSymbol"/>
    </w:rPr>
  </w:style>
  <w:style w:type="character" w:styleId="ListLabel48">
    <w:name w:val="ListLabel 48"/>
    <w:qFormat/>
    <w:rPr>
      <w:rFonts w:cs="OpenSymbol"/>
    </w:rPr>
  </w:style>
  <w:style w:type="character" w:styleId="ListLabel49">
    <w:name w:val="ListLabel 49"/>
    <w:qFormat/>
    <w:rPr>
      <w:rFonts w:cs="OpenSymbol"/>
    </w:rPr>
  </w:style>
  <w:style w:type="character" w:styleId="ListLabel50">
    <w:name w:val="ListLabel 50"/>
    <w:qFormat/>
    <w:rPr>
      <w:rFonts w:cs="OpenSymbol"/>
    </w:rPr>
  </w:style>
  <w:style w:type="character" w:styleId="ListLabel51">
    <w:name w:val="ListLabel 51"/>
    <w:qFormat/>
    <w:rPr>
      <w:rFonts w:cs="OpenSymbol"/>
    </w:rPr>
  </w:style>
  <w:style w:type="character" w:styleId="ListLabel52">
    <w:name w:val="ListLabel 52"/>
    <w:qFormat/>
    <w:rPr>
      <w:rFonts w:cs="OpenSymbol"/>
    </w:rPr>
  </w:style>
  <w:style w:type="character" w:styleId="ListLabel53">
    <w:name w:val="ListLabel 53"/>
    <w:qFormat/>
    <w:rPr>
      <w:rFonts w:cs="OpenSymbol"/>
    </w:rPr>
  </w:style>
  <w:style w:type="character" w:styleId="ListLabel54">
    <w:name w:val="ListLabel 54"/>
    <w:qFormat/>
    <w:rPr>
      <w:rFonts w:cs="OpenSymbol"/>
    </w:rPr>
  </w:style>
  <w:style w:type="character" w:styleId="ListLabel55">
    <w:name w:val="ListLabel 55"/>
    <w:qFormat/>
    <w:rPr>
      <w:rFonts w:cs="OpenSymbol"/>
      <w:sz w:val="24"/>
    </w:rPr>
  </w:style>
  <w:style w:type="character" w:styleId="ListLabel56">
    <w:name w:val="ListLabel 56"/>
    <w:qFormat/>
    <w:rPr>
      <w:rFonts w:cs="OpenSymbol"/>
    </w:rPr>
  </w:style>
  <w:style w:type="character" w:styleId="ListLabel57">
    <w:name w:val="ListLabel 57"/>
    <w:qFormat/>
    <w:rPr>
      <w:rFonts w:cs="OpenSymbol"/>
    </w:rPr>
  </w:style>
  <w:style w:type="character" w:styleId="ListLabel58">
    <w:name w:val="ListLabel 58"/>
    <w:qFormat/>
    <w:rPr>
      <w:rFonts w:cs="OpenSymbol"/>
    </w:rPr>
  </w:style>
  <w:style w:type="character" w:styleId="ListLabel59">
    <w:name w:val="ListLabel 59"/>
    <w:qFormat/>
    <w:rPr>
      <w:rFonts w:cs="OpenSymbol"/>
    </w:rPr>
  </w:style>
  <w:style w:type="character" w:styleId="ListLabel60">
    <w:name w:val="ListLabel 60"/>
    <w:qFormat/>
    <w:rPr>
      <w:rFonts w:cs="OpenSymbol"/>
    </w:rPr>
  </w:style>
  <w:style w:type="character" w:styleId="ListLabel61">
    <w:name w:val="ListLabel 61"/>
    <w:qFormat/>
    <w:rPr>
      <w:rFonts w:cs="OpenSymbol"/>
    </w:rPr>
  </w:style>
  <w:style w:type="character" w:styleId="ListLabel62">
    <w:name w:val="ListLabel 62"/>
    <w:qFormat/>
    <w:rPr>
      <w:rFonts w:cs="OpenSymbol"/>
    </w:rPr>
  </w:style>
  <w:style w:type="character" w:styleId="ListLabel63">
    <w:name w:val="ListLabel 63"/>
    <w:qFormat/>
    <w:rPr>
      <w:rFonts w:cs="OpenSymbol"/>
    </w:rPr>
  </w:style>
  <w:style w:type="character" w:styleId="ListLabel64">
    <w:name w:val="ListLabel 64"/>
    <w:qFormat/>
    <w:rPr>
      <w:rFonts w:cs="OpenSymbol"/>
      <w:sz w:val="24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8">
    <w:name w:val="ListLabel 68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70">
    <w:name w:val="ListLabel 70"/>
    <w:qFormat/>
    <w:rPr>
      <w:rFonts w:cs="OpenSymbol"/>
    </w:rPr>
  </w:style>
  <w:style w:type="character" w:styleId="ListLabel71">
    <w:name w:val="ListLabel 71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character" w:styleId="ListLabel73">
    <w:name w:val="ListLabel 73"/>
    <w:qFormat/>
    <w:rPr>
      <w:rFonts w:cs="OpenSymbol"/>
      <w:sz w:val="24"/>
    </w:rPr>
  </w:style>
  <w:style w:type="character" w:styleId="ListLabel74">
    <w:name w:val="ListLabel 74"/>
    <w:qFormat/>
    <w:rPr>
      <w:rFonts w:cs="OpenSymbol"/>
    </w:rPr>
  </w:style>
  <w:style w:type="character" w:styleId="ListLabel75">
    <w:name w:val="ListLabel 75"/>
    <w:qFormat/>
    <w:rPr>
      <w:rFonts w:cs="OpenSymbol"/>
    </w:rPr>
  </w:style>
  <w:style w:type="character" w:styleId="ListLabel76">
    <w:name w:val="ListLabel 76"/>
    <w:qFormat/>
    <w:rPr>
      <w:rFonts w:cs="OpenSymbol"/>
    </w:rPr>
  </w:style>
  <w:style w:type="character" w:styleId="ListLabel77">
    <w:name w:val="ListLabel 77"/>
    <w:qFormat/>
    <w:rPr>
      <w:rFonts w:cs="OpenSymbol"/>
    </w:rPr>
  </w:style>
  <w:style w:type="character" w:styleId="ListLabel78">
    <w:name w:val="ListLabel 78"/>
    <w:qFormat/>
    <w:rPr>
      <w:rFonts w:cs="OpenSymbol"/>
    </w:rPr>
  </w:style>
  <w:style w:type="character" w:styleId="ListLabel79">
    <w:name w:val="ListLabel 79"/>
    <w:qFormat/>
    <w:rPr>
      <w:rFonts w:cs="OpenSymbol"/>
    </w:rPr>
  </w:style>
  <w:style w:type="character" w:styleId="ListLabel80">
    <w:name w:val="ListLabel 80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2">
    <w:name w:val="ListLabel 82"/>
    <w:qFormat/>
    <w:rPr>
      <w:rFonts w:cs="OpenSymbol"/>
      <w:sz w:val="24"/>
    </w:rPr>
  </w:style>
  <w:style w:type="character" w:styleId="ListLabel83">
    <w:name w:val="ListLabel 83"/>
    <w:qFormat/>
    <w:rPr>
      <w:rFonts w:cs="OpenSymbol"/>
    </w:rPr>
  </w:style>
  <w:style w:type="character" w:styleId="ListLabel84">
    <w:name w:val="ListLabel 84"/>
    <w:qFormat/>
    <w:rPr>
      <w:rFonts w:cs="OpenSymbol"/>
    </w:rPr>
  </w:style>
  <w:style w:type="character" w:styleId="ListLabel85">
    <w:name w:val="ListLabel 85"/>
    <w:qFormat/>
    <w:rPr>
      <w:rFonts w:cs="OpenSymbol"/>
    </w:rPr>
  </w:style>
  <w:style w:type="character" w:styleId="ListLabel86">
    <w:name w:val="ListLabel 86"/>
    <w:qFormat/>
    <w:rPr>
      <w:rFonts w:cs="OpenSymbol"/>
    </w:rPr>
  </w:style>
  <w:style w:type="character" w:styleId="ListLabel87">
    <w:name w:val="ListLabel 87"/>
    <w:qFormat/>
    <w:rPr>
      <w:rFonts w:cs="OpenSymbol"/>
    </w:rPr>
  </w:style>
  <w:style w:type="character" w:styleId="ListLabel88">
    <w:name w:val="ListLabel 88"/>
    <w:qFormat/>
    <w:rPr>
      <w:rFonts w:cs="OpenSymbol"/>
    </w:rPr>
  </w:style>
  <w:style w:type="character" w:styleId="ListLabel89">
    <w:name w:val="ListLabel 89"/>
    <w:qFormat/>
    <w:rPr>
      <w:rFonts w:cs="OpenSymbol"/>
    </w:rPr>
  </w:style>
  <w:style w:type="character" w:styleId="ListLabel90">
    <w:name w:val="ListLabel 90"/>
    <w:qFormat/>
    <w:rPr>
      <w:rFonts w:cs="OpenSymbol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ec5256"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c525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a7474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mplimentaryClose">
    <w:name w:val="Salutation"/>
    <w:basedOn w:val="Normal"/>
    <w:pPr/>
    <w:rPr/>
  </w:style>
  <w:style w:type="paragraph" w:styleId="TableContents">
    <w:name w:val="Tabl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ec5256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CD820-409F-4762-99C3-2BEDDD47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Application>LibreOffice/5.1.6.2$Linux_X86_64 LibreOffice_project/10m0$Build-2</Application>
  <Pages>4</Pages>
  <Words>497</Words>
  <Characters>2791</Characters>
  <CharactersWithSpaces>3236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2015-04-08T23:51:00Z</dcterms:created>
  <dc:creator>Cliente</dc:creator>
  <dc:description/>
  <dc:language>pt-BR</dc:language>
  <cp:lastModifiedBy/>
  <dcterms:modified xsi:type="dcterms:W3CDTF">2017-12-04T10:22:07Z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